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225C" w14:textId="124B4EE5" w:rsidR="00521486" w:rsidRPr="00C11EEC" w:rsidRDefault="00521486" w:rsidP="00521486">
      <w:pPr>
        <w:jc w:val="both"/>
        <w:rPr>
          <w:rFonts w:ascii="Arial" w:hAnsi="Arial" w:cs="Arial"/>
          <w:b/>
          <w:sz w:val="32"/>
        </w:rPr>
      </w:pPr>
      <w:r w:rsidRPr="00C11EEC">
        <w:rPr>
          <w:rFonts w:ascii="Arial" w:hAnsi="Arial" w:cs="Arial"/>
          <w:b/>
          <w:sz w:val="32"/>
        </w:rPr>
        <w:t>PESE 20</w:t>
      </w:r>
      <w:r>
        <w:rPr>
          <w:rFonts w:ascii="Arial" w:hAnsi="Arial" w:cs="Arial"/>
          <w:b/>
          <w:sz w:val="32"/>
        </w:rPr>
        <w:t>2</w:t>
      </w:r>
      <w:r w:rsidR="00F25EE5">
        <w:rPr>
          <w:rFonts w:ascii="Arial" w:hAnsi="Arial" w:cs="Arial"/>
          <w:b/>
          <w:sz w:val="32"/>
        </w:rPr>
        <w:t>3</w:t>
      </w:r>
      <w:r w:rsidRPr="00C11EEC">
        <w:rPr>
          <w:rFonts w:ascii="Arial" w:hAnsi="Arial" w:cs="Arial"/>
          <w:b/>
          <w:sz w:val="32"/>
        </w:rPr>
        <w:t xml:space="preserve"> – Threshold Statement</w:t>
      </w:r>
    </w:p>
    <w:p w14:paraId="1E481158" w14:textId="77777777" w:rsidR="00521486" w:rsidRPr="00C11EEC" w:rsidRDefault="00521486" w:rsidP="00521486">
      <w:pPr>
        <w:jc w:val="both"/>
        <w:rPr>
          <w:rFonts w:ascii="Arial" w:hAnsi="Arial" w:cs="Arial"/>
          <w:sz w:val="20"/>
        </w:rPr>
      </w:pPr>
    </w:p>
    <w:p w14:paraId="3A3822EF" w14:textId="2B71B03F" w:rsidR="00EA3FA6" w:rsidRPr="00767271" w:rsidRDefault="00EA3FA6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sz w:val="22"/>
          <w:szCs w:val="22"/>
        </w:rPr>
        <w:t xml:space="preserve">Schools which use Synergy will receive information about their pupils’ </w:t>
      </w:r>
      <w:r w:rsidR="00A935FA" w:rsidRPr="00767271">
        <w:rPr>
          <w:rFonts w:ascii="Arial" w:hAnsi="Arial" w:cs="Arial"/>
          <w:sz w:val="22"/>
          <w:szCs w:val="22"/>
        </w:rPr>
        <w:t xml:space="preserve">initial assessments and their </w:t>
      </w:r>
      <w:r w:rsidRPr="00767271">
        <w:rPr>
          <w:rFonts w:ascii="Arial" w:hAnsi="Arial" w:cs="Arial"/>
          <w:sz w:val="22"/>
          <w:szCs w:val="22"/>
        </w:rPr>
        <w:t>standardised scores</w:t>
      </w:r>
      <w:r w:rsidR="00A935FA" w:rsidRPr="00767271">
        <w:rPr>
          <w:rFonts w:ascii="Arial" w:hAnsi="Arial" w:cs="Arial"/>
          <w:sz w:val="22"/>
          <w:szCs w:val="22"/>
        </w:rPr>
        <w:t xml:space="preserve"> and</w:t>
      </w:r>
      <w:r w:rsidRPr="00767271">
        <w:rPr>
          <w:rFonts w:ascii="Arial" w:hAnsi="Arial" w:cs="Arial"/>
          <w:sz w:val="22"/>
          <w:szCs w:val="22"/>
        </w:rPr>
        <w:t xml:space="preserve"> in the English, Maths and Reasoning tests by this route, with instructions on how a case can be referred to the local Head Teacher Assessment Panel for further consideration using SAM</w:t>
      </w:r>
      <w:r w:rsidR="00A935FA" w:rsidRPr="00767271">
        <w:rPr>
          <w:rFonts w:ascii="Arial" w:hAnsi="Arial" w:cs="Arial"/>
          <w:sz w:val="22"/>
          <w:szCs w:val="22"/>
        </w:rPr>
        <w:t>.</w:t>
      </w:r>
    </w:p>
    <w:p w14:paraId="3790A9AD" w14:textId="77777777" w:rsidR="00EA3FA6" w:rsidRPr="00767271" w:rsidRDefault="00EA3FA6" w:rsidP="00521486">
      <w:pPr>
        <w:jc w:val="both"/>
        <w:rPr>
          <w:rFonts w:ascii="Arial" w:hAnsi="Arial" w:cs="Arial"/>
          <w:sz w:val="22"/>
          <w:szCs w:val="22"/>
        </w:rPr>
      </w:pPr>
    </w:p>
    <w:p w14:paraId="7808B82D" w14:textId="4D7C72EC" w:rsidR="00521486" w:rsidRPr="00767271" w:rsidRDefault="00A935FA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sz w:val="22"/>
          <w:szCs w:val="22"/>
        </w:rPr>
        <w:t xml:space="preserve">For a “Grammar” assessment </w:t>
      </w:r>
      <w:r w:rsidR="00521486" w:rsidRPr="00767271">
        <w:rPr>
          <w:rFonts w:ascii="Arial" w:hAnsi="Arial" w:cs="Arial"/>
          <w:sz w:val="22"/>
          <w:szCs w:val="22"/>
        </w:rPr>
        <w:t xml:space="preserve">a pupil </w:t>
      </w:r>
      <w:proofErr w:type="gramStart"/>
      <w:r w:rsidR="00521486" w:rsidRPr="00767271">
        <w:rPr>
          <w:rFonts w:ascii="Arial" w:hAnsi="Arial" w:cs="Arial"/>
          <w:sz w:val="22"/>
          <w:szCs w:val="22"/>
        </w:rPr>
        <w:t>needs</w:t>
      </w:r>
      <w:proofErr w:type="gramEnd"/>
      <w:r w:rsidR="00521486" w:rsidRPr="00767271">
        <w:rPr>
          <w:rFonts w:ascii="Arial" w:hAnsi="Arial" w:cs="Arial"/>
          <w:sz w:val="22"/>
          <w:szCs w:val="22"/>
        </w:rPr>
        <w:t>:</w:t>
      </w:r>
    </w:p>
    <w:p w14:paraId="018E7C41" w14:textId="77777777" w:rsidR="00521486" w:rsidRPr="00767271" w:rsidRDefault="00521486" w:rsidP="00521486">
      <w:pPr>
        <w:jc w:val="both"/>
        <w:rPr>
          <w:rFonts w:ascii="Arial" w:hAnsi="Arial" w:cs="Arial"/>
          <w:sz w:val="22"/>
          <w:szCs w:val="22"/>
        </w:rPr>
      </w:pPr>
    </w:p>
    <w:p w14:paraId="52417E49" w14:textId="1FBF6A51" w:rsidR="00521486" w:rsidRPr="009F78BE" w:rsidRDefault="00521486" w:rsidP="00521486">
      <w:pPr>
        <w:jc w:val="both"/>
        <w:rPr>
          <w:rFonts w:ascii="Arial" w:hAnsi="Arial" w:cs="Arial"/>
          <w:szCs w:val="24"/>
        </w:rPr>
      </w:pPr>
      <w:r w:rsidRPr="009F78BE">
        <w:rPr>
          <w:rFonts w:ascii="Arial" w:hAnsi="Arial" w:cs="Arial"/>
          <w:b/>
          <w:szCs w:val="24"/>
        </w:rPr>
        <w:t xml:space="preserve">An aggregate score of </w:t>
      </w:r>
      <w:r w:rsidR="00A530DF">
        <w:rPr>
          <w:rFonts w:ascii="Arial" w:hAnsi="Arial" w:cs="Arial"/>
          <w:b/>
          <w:szCs w:val="24"/>
        </w:rPr>
        <w:t>332</w:t>
      </w:r>
      <w:r w:rsidRPr="009F78BE">
        <w:rPr>
          <w:rFonts w:ascii="Arial" w:hAnsi="Arial" w:cs="Arial"/>
          <w:b/>
          <w:szCs w:val="24"/>
        </w:rPr>
        <w:t xml:space="preserve"> or more, with no single score lower than </w:t>
      </w:r>
      <w:r w:rsidR="00A530DF">
        <w:rPr>
          <w:rFonts w:ascii="Arial" w:hAnsi="Arial" w:cs="Arial"/>
          <w:b/>
          <w:szCs w:val="24"/>
        </w:rPr>
        <w:t>10</w:t>
      </w:r>
      <w:r w:rsidR="00F25EE5">
        <w:rPr>
          <w:rFonts w:ascii="Arial" w:hAnsi="Arial" w:cs="Arial"/>
          <w:b/>
          <w:szCs w:val="24"/>
        </w:rPr>
        <w:t>8</w:t>
      </w:r>
      <w:r w:rsidRPr="009F78BE">
        <w:rPr>
          <w:rFonts w:ascii="Arial" w:hAnsi="Arial" w:cs="Arial"/>
          <w:b/>
          <w:szCs w:val="24"/>
        </w:rPr>
        <w:t>.</w:t>
      </w:r>
    </w:p>
    <w:p w14:paraId="3596AAF6" w14:textId="77777777" w:rsidR="00521486" w:rsidRPr="00C11EEC" w:rsidRDefault="00521486" w:rsidP="00521486">
      <w:pPr>
        <w:jc w:val="both"/>
        <w:rPr>
          <w:rFonts w:ascii="Arial" w:hAnsi="Arial" w:cs="Arial"/>
          <w:sz w:val="20"/>
        </w:rPr>
      </w:pPr>
    </w:p>
    <w:p w14:paraId="52B67662" w14:textId="77777777" w:rsidR="00A935FA" w:rsidRPr="00A935FA" w:rsidRDefault="00A935FA" w:rsidP="00A935FA">
      <w:pPr>
        <w:jc w:val="both"/>
        <w:rPr>
          <w:rFonts w:ascii="Arial" w:hAnsi="Arial" w:cs="Arial"/>
          <w:sz w:val="20"/>
        </w:rPr>
      </w:pPr>
      <w:r w:rsidRPr="00767271">
        <w:rPr>
          <w:rFonts w:ascii="Arial" w:hAnsi="Arial" w:cs="Arial"/>
          <w:sz w:val="22"/>
          <w:szCs w:val="22"/>
        </w:rPr>
        <w:t>S</w:t>
      </w:r>
      <w:r w:rsidRPr="00767271">
        <w:rPr>
          <w:rFonts w:ascii="Arial" w:hAnsi="Arial" w:cs="Arial"/>
          <w:i/>
          <w:sz w:val="22"/>
          <w:szCs w:val="22"/>
        </w:rPr>
        <w:t xml:space="preserve">cores in this year’s standardisation run from </w:t>
      </w:r>
      <w:r w:rsidRPr="005A664E">
        <w:rPr>
          <w:rFonts w:ascii="Arial" w:hAnsi="Arial" w:cs="Arial"/>
          <w:i/>
          <w:sz w:val="22"/>
          <w:szCs w:val="22"/>
        </w:rPr>
        <w:t>69 to 141. 423</w:t>
      </w:r>
      <w:r w:rsidRPr="00767271">
        <w:rPr>
          <w:rFonts w:ascii="Arial" w:hAnsi="Arial" w:cs="Arial"/>
          <w:i/>
          <w:sz w:val="22"/>
          <w:szCs w:val="22"/>
        </w:rPr>
        <w:t xml:space="preserve"> is therefore the maximum standardised score any pupil can achieve</w:t>
      </w:r>
      <w:r w:rsidRPr="00A935FA">
        <w:rPr>
          <w:rFonts w:ascii="Arial" w:hAnsi="Arial" w:cs="Arial"/>
          <w:i/>
          <w:sz w:val="20"/>
        </w:rPr>
        <w:t xml:space="preserve">. </w:t>
      </w:r>
    </w:p>
    <w:p w14:paraId="613F2F14" w14:textId="77777777" w:rsidR="00A935FA" w:rsidRDefault="00A935FA" w:rsidP="00521486">
      <w:pPr>
        <w:jc w:val="both"/>
        <w:rPr>
          <w:rFonts w:ascii="Arial" w:hAnsi="Arial" w:cs="Arial"/>
          <w:sz w:val="20"/>
        </w:rPr>
      </w:pPr>
    </w:p>
    <w:p w14:paraId="5EC1722A" w14:textId="77777777" w:rsidR="00A935FA" w:rsidRDefault="00A935FA" w:rsidP="00521486">
      <w:pPr>
        <w:jc w:val="both"/>
        <w:rPr>
          <w:rFonts w:ascii="Arial" w:hAnsi="Arial" w:cs="Arial"/>
          <w:sz w:val="20"/>
        </w:rPr>
      </w:pPr>
    </w:p>
    <w:p w14:paraId="702968A5" w14:textId="0F8D5313" w:rsidR="00521486" w:rsidRPr="00767271" w:rsidRDefault="00521486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sz w:val="22"/>
          <w:szCs w:val="22"/>
        </w:rPr>
        <w:t xml:space="preserve">Pupils </w:t>
      </w:r>
      <w:r w:rsidR="00A935FA" w:rsidRPr="00767271">
        <w:rPr>
          <w:rFonts w:ascii="Arial" w:hAnsi="Arial" w:cs="Arial"/>
          <w:sz w:val="22"/>
          <w:szCs w:val="22"/>
        </w:rPr>
        <w:t>with a grammar assessment</w:t>
      </w:r>
      <w:r w:rsidRPr="00767271">
        <w:rPr>
          <w:rFonts w:ascii="Arial" w:hAnsi="Arial" w:cs="Arial"/>
          <w:sz w:val="22"/>
          <w:szCs w:val="22"/>
        </w:rPr>
        <w:t xml:space="preserve"> may be offered a place at any type of school, including a </w:t>
      </w:r>
      <w:r w:rsidRPr="00767271">
        <w:rPr>
          <w:rFonts w:ascii="Arial" w:hAnsi="Arial" w:cs="Arial"/>
          <w:bCs/>
          <w:sz w:val="22"/>
          <w:szCs w:val="22"/>
        </w:rPr>
        <w:t>grammar</w:t>
      </w:r>
      <w:r w:rsidRPr="00767271">
        <w:rPr>
          <w:rFonts w:ascii="Arial" w:hAnsi="Arial" w:cs="Arial"/>
          <w:sz w:val="22"/>
          <w:szCs w:val="22"/>
        </w:rPr>
        <w:t xml:space="preserve"> school, </w:t>
      </w:r>
      <w:r w:rsidRPr="00767271">
        <w:rPr>
          <w:rFonts w:ascii="Arial" w:hAnsi="Arial" w:cs="Arial"/>
          <w:b/>
          <w:sz w:val="22"/>
          <w:szCs w:val="22"/>
          <w:u w:val="single"/>
        </w:rPr>
        <w:t>subject to local admission criteria</w:t>
      </w:r>
      <w:r w:rsidRPr="00767271">
        <w:rPr>
          <w:rFonts w:ascii="Arial" w:hAnsi="Arial" w:cs="Arial"/>
          <w:b/>
          <w:bCs/>
          <w:sz w:val="22"/>
          <w:szCs w:val="22"/>
          <w:u w:val="single"/>
        </w:rPr>
        <w:t>. A grammar school assessment does not guarantee that a child will get a grammar school place</w:t>
      </w:r>
      <w:r w:rsidRPr="00767271">
        <w:rPr>
          <w:rFonts w:ascii="Arial" w:hAnsi="Arial" w:cs="Arial"/>
          <w:sz w:val="22"/>
          <w:szCs w:val="22"/>
        </w:rPr>
        <w:t xml:space="preserve">. The allocation process uses data from the Secondary Common Application Form to offer parents the highest available of their </w:t>
      </w:r>
      <w:r w:rsidR="00A935FA" w:rsidRPr="00767271">
        <w:rPr>
          <w:rFonts w:ascii="Arial" w:hAnsi="Arial" w:cs="Arial"/>
          <w:sz w:val="22"/>
          <w:szCs w:val="22"/>
        </w:rPr>
        <w:t xml:space="preserve">stated </w:t>
      </w:r>
      <w:r w:rsidRPr="00767271">
        <w:rPr>
          <w:rFonts w:ascii="Arial" w:hAnsi="Arial" w:cs="Arial"/>
          <w:sz w:val="22"/>
          <w:szCs w:val="22"/>
        </w:rPr>
        <w:t xml:space="preserve">preferences. </w:t>
      </w:r>
    </w:p>
    <w:p w14:paraId="7FA07481" w14:textId="77777777" w:rsidR="00521486" w:rsidRPr="00C11EEC" w:rsidRDefault="00521486" w:rsidP="00521486">
      <w:pPr>
        <w:jc w:val="both"/>
        <w:rPr>
          <w:rFonts w:ascii="Arial" w:hAnsi="Arial" w:cs="Arial"/>
          <w:sz w:val="20"/>
        </w:rPr>
      </w:pPr>
    </w:p>
    <w:p w14:paraId="5083F32E" w14:textId="7C4830C1" w:rsidR="00521486" w:rsidRPr="00767271" w:rsidRDefault="00521486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sz w:val="22"/>
          <w:szCs w:val="22"/>
        </w:rPr>
        <w:t xml:space="preserve">Pupils with </w:t>
      </w:r>
      <w:r w:rsidRPr="00767271">
        <w:rPr>
          <w:rFonts w:ascii="Arial" w:hAnsi="Arial" w:cs="Arial"/>
          <w:b/>
          <w:sz w:val="22"/>
          <w:szCs w:val="22"/>
        </w:rPr>
        <w:t xml:space="preserve">an aggregate score lower than </w:t>
      </w:r>
      <w:r w:rsidR="00767271" w:rsidRPr="00A530DF">
        <w:rPr>
          <w:rFonts w:ascii="Arial" w:hAnsi="Arial" w:cs="Arial"/>
          <w:b/>
          <w:sz w:val="22"/>
          <w:szCs w:val="22"/>
        </w:rPr>
        <w:t>332</w:t>
      </w:r>
      <w:r w:rsidRPr="00767271">
        <w:rPr>
          <w:rFonts w:ascii="Arial" w:hAnsi="Arial" w:cs="Arial"/>
          <w:sz w:val="22"/>
          <w:szCs w:val="22"/>
        </w:rPr>
        <w:t xml:space="preserve"> will be </w:t>
      </w:r>
      <w:r w:rsidR="00A935FA" w:rsidRPr="00767271">
        <w:rPr>
          <w:rFonts w:ascii="Arial" w:hAnsi="Arial" w:cs="Arial"/>
          <w:sz w:val="22"/>
          <w:szCs w:val="22"/>
        </w:rPr>
        <w:t>given a “High School” (H) assessment</w:t>
      </w:r>
      <w:r w:rsidRPr="00767271">
        <w:rPr>
          <w:rFonts w:ascii="Arial" w:hAnsi="Arial" w:cs="Arial"/>
          <w:sz w:val="22"/>
          <w:szCs w:val="22"/>
        </w:rPr>
        <w:t xml:space="preserve">, as will pupils who have scored </w:t>
      </w:r>
      <w:r w:rsidRPr="00767271">
        <w:rPr>
          <w:rFonts w:ascii="Arial" w:hAnsi="Arial" w:cs="Arial"/>
          <w:b/>
          <w:sz w:val="22"/>
          <w:szCs w:val="22"/>
        </w:rPr>
        <w:t xml:space="preserve">less than </w:t>
      </w:r>
      <w:r w:rsidR="00767271" w:rsidRPr="00A530DF">
        <w:rPr>
          <w:rFonts w:ascii="Arial" w:hAnsi="Arial" w:cs="Arial"/>
          <w:b/>
          <w:sz w:val="22"/>
          <w:szCs w:val="22"/>
        </w:rPr>
        <w:t>10</w:t>
      </w:r>
      <w:r w:rsidR="00F25EE5">
        <w:rPr>
          <w:rFonts w:ascii="Arial" w:hAnsi="Arial" w:cs="Arial"/>
          <w:b/>
          <w:sz w:val="22"/>
          <w:szCs w:val="22"/>
        </w:rPr>
        <w:t>8</w:t>
      </w:r>
      <w:r w:rsidRPr="00767271">
        <w:rPr>
          <w:rFonts w:ascii="Arial" w:hAnsi="Arial" w:cs="Arial"/>
          <w:b/>
          <w:sz w:val="22"/>
          <w:szCs w:val="22"/>
        </w:rPr>
        <w:t xml:space="preserve"> on one </w:t>
      </w:r>
      <w:proofErr w:type="gramStart"/>
      <w:r w:rsidRPr="00767271">
        <w:rPr>
          <w:rFonts w:ascii="Arial" w:hAnsi="Arial" w:cs="Arial"/>
          <w:b/>
          <w:sz w:val="22"/>
          <w:szCs w:val="22"/>
        </w:rPr>
        <w:t>test</w:t>
      </w:r>
      <w:r w:rsidR="00A935FA" w:rsidRPr="00767271">
        <w:rPr>
          <w:rFonts w:ascii="Arial" w:hAnsi="Arial" w:cs="Arial"/>
          <w:sz w:val="22"/>
          <w:szCs w:val="22"/>
        </w:rPr>
        <w:t>, and</w:t>
      </w:r>
      <w:proofErr w:type="gramEnd"/>
      <w:r w:rsidRPr="00767271">
        <w:rPr>
          <w:rFonts w:ascii="Arial" w:hAnsi="Arial" w:cs="Arial"/>
          <w:sz w:val="22"/>
          <w:szCs w:val="22"/>
        </w:rPr>
        <w:t xml:space="preserve"> may be offered a place at any type of school except a grammar school, subject to local admission criteria.</w:t>
      </w:r>
    </w:p>
    <w:p w14:paraId="71150ED7" w14:textId="77777777" w:rsidR="00521486" w:rsidRPr="00C11EEC" w:rsidRDefault="00521486" w:rsidP="00521486">
      <w:pPr>
        <w:jc w:val="both"/>
        <w:rPr>
          <w:rFonts w:ascii="Arial" w:hAnsi="Arial" w:cs="Arial"/>
          <w:sz w:val="20"/>
        </w:rPr>
      </w:pPr>
    </w:p>
    <w:p w14:paraId="4FE733DC" w14:textId="4B0D4857" w:rsidR="00521486" w:rsidRPr="00767271" w:rsidRDefault="00521486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b/>
          <w:sz w:val="22"/>
          <w:szCs w:val="22"/>
        </w:rPr>
        <w:t>Where a pupil has been absent for one or more tests and no score is recorded</w:t>
      </w:r>
      <w:r w:rsidR="00A935FA" w:rsidRPr="00767271">
        <w:rPr>
          <w:rFonts w:ascii="Arial" w:hAnsi="Arial" w:cs="Arial"/>
          <w:sz w:val="22"/>
          <w:szCs w:val="22"/>
        </w:rPr>
        <w:t xml:space="preserve"> a letter “U” will appear in the assessment column </w:t>
      </w:r>
      <w:r w:rsidRPr="00767271">
        <w:rPr>
          <w:rFonts w:ascii="Arial" w:hAnsi="Arial" w:cs="Arial"/>
          <w:sz w:val="22"/>
          <w:szCs w:val="22"/>
        </w:rPr>
        <w:t>pending late scores, notification of withdrawal from the process, or assessment by HT Panel.</w:t>
      </w:r>
      <w:r w:rsidR="00A935FA" w:rsidRPr="00767271">
        <w:rPr>
          <w:rFonts w:ascii="Arial" w:hAnsi="Arial" w:cs="Arial"/>
          <w:sz w:val="22"/>
          <w:szCs w:val="22"/>
        </w:rPr>
        <w:t xml:space="preserve"> </w:t>
      </w:r>
    </w:p>
    <w:p w14:paraId="73BD4C2C" w14:textId="77777777" w:rsidR="00521486" w:rsidRDefault="00521486" w:rsidP="00521486">
      <w:pPr>
        <w:jc w:val="both"/>
        <w:rPr>
          <w:rFonts w:ascii="Arial" w:hAnsi="Arial" w:cs="Arial"/>
          <w:sz w:val="20"/>
        </w:rPr>
      </w:pPr>
    </w:p>
    <w:p w14:paraId="0B41F8EC" w14:textId="59C4FA5F" w:rsidR="00767271" w:rsidRDefault="00767271" w:rsidP="0076727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6F30">
        <w:rPr>
          <w:rFonts w:ascii="Arial" w:hAnsi="Arial" w:cs="Arial"/>
          <w:b/>
          <w:bCs/>
          <w:sz w:val="22"/>
          <w:szCs w:val="22"/>
        </w:rPr>
        <w:t xml:space="preserve">On </w:t>
      </w:r>
      <w:r w:rsidR="00F25EE5">
        <w:rPr>
          <w:rFonts w:ascii="Arial" w:hAnsi="Arial" w:cs="Arial"/>
          <w:b/>
          <w:bCs/>
          <w:sz w:val="22"/>
          <w:szCs w:val="22"/>
        </w:rPr>
        <w:t>Tuesday 18</w:t>
      </w:r>
      <w:r w:rsidR="00EE1865" w:rsidRPr="00A530DF">
        <w:rPr>
          <w:rFonts w:ascii="Arial" w:hAnsi="Arial" w:cs="Arial"/>
          <w:b/>
          <w:bCs/>
          <w:sz w:val="22"/>
          <w:szCs w:val="22"/>
        </w:rPr>
        <w:t xml:space="preserve"> Octo</w:t>
      </w:r>
      <w:r w:rsidRPr="00A530DF">
        <w:rPr>
          <w:rFonts w:ascii="Arial" w:hAnsi="Arial" w:cs="Arial"/>
          <w:b/>
          <w:bCs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 xml:space="preserve"> </w:t>
      </w:r>
      <w:r w:rsidRPr="00E06F30">
        <w:rPr>
          <w:rFonts w:ascii="Arial" w:hAnsi="Arial" w:cs="Arial"/>
          <w:b/>
          <w:sz w:val="22"/>
          <w:szCs w:val="22"/>
        </w:rPr>
        <w:t>Kent County Council will use the email address parents supplied on registration to notify them of their child’s Kent Test assessment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EF36BC">
        <w:rPr>
          <w:rFonts w:ascii="Arial" w:hAnsi="Arial" w:cs="Arial"/>
          <w:sz w:val="22"/>
          <w:szCs w:val="22"/>
        </w:rPr>
        <w:t xml:space="preserve">Parents can also use their login details to view their child’s assessment decision and choose whether they wish to look at the child’s standardised scores. </w:t>
      </w:r>
      <w:r w:rsidRPr="00CC72CE">
        <w:rPr>
          <w:rFonts w:ascii="Arial" w:hAnsi="Arial" w:cs="Arial"/>
          <w:b/>
          <w:sz w:val="28"/>
          <w:szCs w:val="28"/>
          <w:u w:val="single"/>
        </w:rPr>
        <w:t>Parents must not be told their child’s assessment before this date.</w:t>
      </w:r>
    </w:p>
    <w:p w14:paraId="33F16BE4" w14:textId="77777777" w:rsidR="00767271" w:rsidRPr="00EF36BC" w:rsidRDefault="00767271" w:rsidP="00767271">
      <w:pPr>
        <w:jc w:val="both"/>
        <w:rPr>
          <w:rFonts w:ascii="Arial" w:hAnsi="Arial" w:cs="Arial"/>
          <w:sz w:val="22"/>
          <w:szCs w:val="22"/>
        </w:rPr>
      </w:pPr>
    </w:p>
    <w:p w14:paraId="117FB8B1" w14:textId="789F2A3C" w:rsidR="00521486" w:rsidRPr="00767271" w:rsidRDefault="00E43A11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sz w:val="22"/>
          <w:szCs w:val="22"/>
        </w:rPr>
        <w:t>V</w:t>
      </w:r>
      <w:r w:rsidR="00B03840" w:rsidRPr="00767271">
        <w:rPr>
          <w:rFonts w:ascii="Arial" w:hAnsi="Arial" w:cs="Arial"/>
          <w:sz w:val="22"/>
          <w:szCs w:val="22"/>
        </w:rPr>
        <w:t xml:space="preserve">irtually all registration was </w:t>
      </w:r>
      <w:r w:rsidR="00CF4659">
        <w:rPr>
          <w:rFonts w:ascii="Arial" w:hAnsi="Arial" w:cs="Arial"/>
          <w:sz w:val="22"/>
          <w:szCs w:val="22"/>
        </w:rPr>
        <w:t xml:space="preserve">again </w:t>
      </w:r>
      <w:r w:rsidR="00B03840" w:rsidRPr="00767271">
        <w:rPr>
          <w:rFonts w:ascii="Arial" w:hAnsi="Arial" w:cs="Arial"/>
          <w:sz w:val="22"/>
          <w:szCs w:val="22"/>
        </w:rPr>
        <w:t>electronic this year,</w:t>
      </w:r>
      <w:r w:rsidRPr="00767271">
        <w:rPr>
          <w:rFonts w:ascii="Arial" w:hAnsi="Arial" w:cs="Arial"/>
          <w:sz w:val="22"/>
          <w:szCs w:val="22"/>
        </w:rPr>
        <w:t xml:space="preserve"> and</w:t>
      </w:r>
      <w:r w:rsidR="00B03840" w:rsidRPr="00767271">
        <w:rPr>
          <w:rFonts w:ascii="Arial" w:hAnsi="Arial" w:cs="Arial"/>
          <w:sz w:val="22"/>
          <w:szCs w:val="22"/>
        </w:rPr>
        <w:t xml:space="preserve"> letters </w:t>
      </w:r>
      <w:r w:rsidRPr="00767271">
        <w:rPr>
          <w:rFonts w:ascii="Arial" w:hAnsi="Arial" w:cs="Arial"/>
          <w:sz w:val="22"/>
          <w:szCs w:val="22"/>
        </w:rPr>
        <w:t>will not be posted</w:t>
      </w:r>
      <w:r w:rsidR="008B6B6C" w:rsidRPr="00767271">
        <w:rPr>
          <w:rFonts w:ascii="Arial" w:hAnsi="Arial" w:cs="Arial"/>
          <w:sz w:val="22"/>
          <w:szCs w:val="22"/>
        </w:rPr>
        <w:t xml:space="preserve"> to parents</w:t>
      </w:r>
      <w:r w:rsidR="00B03840" w:rsidRPr="00767271">
        <w:rPr>
          <w:rFonts w:ascii="Arial" w:hAnsi="Arial" w:cs="Arial"/>
          <w:sz w:val="22"/>
          <w:szCs w:val="22"/>
        </w:rPr>
        <w:t xml:space="preserve">. </w:t>
      </w:r>
      <w:r w:rsidR="00E667F4" w:rsidRPr="00767271">
        <w:rPr>
          <w:rFonts w:ascii="Arial" w:hAnsi="Arial" w:cs="Arial"/>
          <w:sz w:val="22"/>
          <w:szCs w:val="22"/>
        </w:rPr>
        <w:t>Email n</w:t>
      </w:r>
      <w:r w:rsidR="00B03840" w:rsidRPr="00767271">
        <w:rPr>
          <w:rFonts w:ascii="Arial" w:hAnsi="Arial" w:cs="Arial"/>
          <w:sz w:val="22"/>
          <w:szCs w:val="22"/>
        </w:rPr>
        <w:t>otifications will not include outcomes from tests set by individual grammar schools, who will contact parents separately.</w:t>
      </w:r>
    </w:p>
    <w:p w14:paraId="336C33A8" w14:textId="77777777" w:rsidR="00E667F4" w:rsidRPr="00767271" w:rsidRDefault="00E667F4" w:rsidP="00521486">
      <w:pPr>
        <w:jc w:val="both"/>
        <w:rPr>
          <w:rFonts w:ascii="Arial" w:hAnsi="Arial" w:cs="Arial"/>
          <w:sz w:val="22"/>
          <w:szCs w:val="22"/>
        </w:rPr>
      </w:pPr>
    </w:p>
    <w:p w14:paraId="1A61B815" w14:textId="77777777" w:rsidR="00521486" w:rsidRPr="00767271" w:rsidRDefault="00521486" w:rsidP="00521486">
      <w:pPr>
        <w:jc w:val="both"/>
        <w:rPr>
          <w:rFonts w:ascii="Arial" w:hAnsi="Arial" w:cs="Arial"/>
          <w:sz w:val="22"/>
          <w:szCs w:val="22"/>
        </w:rPr>
      </w:pPr>
    </w:p>
    <w:p w14:paraId="31DFAD36" w14:textId="29A0FD43" w:rsidR="00521486" w:rsidRPr="00767271" w:rsidRDefault="00521486" w:rsidP="00521486">
      <w:pPr>
        <w:jc w:val="both"/>
        <w:rPr>
          <w:rFonts w:ascii="Arial" w:hAnsi="Arial" w:cs="Arial"/>
          <w:sz w:val="22"/>
          <w:szCs w:val="22"/>
        </w:rPr>
      </w:pPr>
      <w:r w:rsidRPr="00767271">
        <w:rPr>
          <w:rFonts w:ascii="Arial" w:hAnsi="Arial" w:cs="Arial"/>
          <w:sz w:val="22"/>
          <w:szCs w:val="22"/>
        </w:rPr>
        <w:t xml:space="preserve">Although there is no scope to appeal against the assessment decision itself, </w:t>
      </w:r>
      <w:r w:rsidR="00E667F4" w:rsidRPr="00767271">
        <w:rPr>
          <w:rFonts w:ascii="Arial" w:hAnsi="Arial" w:cs="Arial"/>
          <w:sz w:val="22"/>
          <w:szCs w:val="22"/>
        </w:rPr>
        <w:t xml:space="preserve">parents who </w:t>
      </w:r>
      <w:r w:rsidR="00A530DF">
        <w:rPr>
          <w:rFonts w:ascii="Arial" w:hAnsi="Arial" w:cs="Arial"/>
          <w:sz w:val="22"/>
          <w:szCs w:val="22"/>
        </w:rPr>
        <w:t>name</w:t>
      </w:r>
      <w:r w:rsidRPr="00767271">
        <w:rPr>
          <w:rFonts w:ascii="Arial" w:hAnsi="Arial" w:cs="Arial"/>
          <w:sz w:val="22"/>
          <w:szCs w:val="22"/>
        </w:rPr>
        <w:t xml:space="preserve"> </w:t>
      </w:r>
      <w:r w:rsidR="00E667F4" w:rsidRPr="00767271">
        <w:rPr>
          <w:rFonts w:ascii="Arial" w:hAnsi="Arial" w:cs="Arial"/>
          <w:sz w:val="22"/>
          <w:szCs w:val="22"/>
        </w:rPr>
        <w:t>one or more</w:t>
      </w:r>
      <w:r w:rsidRPr="00767271">
        <w:rPr>
          <w:rFonts w:ascii="Arial" w:hAnsi="Arial" w:cs="Arial"/>
          <w:sz w:val="22"/>
          <w:szCs w:val="22"/>
        </w:rPr>
        <w:t xml:space="preserve"> grammar school</w:t>
      </w:r>
      <w:r w:rsidR="00E667F4" w:rsidRPr="00767271">
        <w:rPr>
          <w:rFonts w:ascii="Arial" w:hAnsi="Arial" w:cs="Arial"/>
          <w:sz w:val="22"/>
          <w:szCs w:val="22"/>
        </w:rPr>
        <w:t>s</w:t>
      </w:r>
      <w:r w:rsidRPr="00767271">
        <w:rPr>
          <w:rFonts w:ascii="Arial" w:hAnsi="Arial" w:cs="Arial"/>
          <w:sz w:val="22"/>
          <w:szCs w:val="22"/>
        </w:rPr>
        <w:t xml:space="preserve"> on the SCAF</w:t>
      </w:r>
      <w:r w:rsidR="00E667F4" w:rsidRPr="00767271">
        <w:rPr>
          <w:rFonts w:ascii="Arial" w:hAnsi="Arial" w:cs="Arial"/>
          <w:sz w:val="22"/>
          <w:szCs w:val="22"/>
        </w:rPr>
        <w:t xml:space="preserve"> </w:t>
      </w:r>
      <w:r w:rsidR="008104D1">
        <w:rPr>
          <w:rFonts w:ascii="Arial" w:hAnsi="Arial" w:cs="Arial"/>
          <w:sz w:val="22"/>
          <w:szCs w:val="22"/>
        </w:rPr>
        <w:t>have</w:t>
      </w:r>
      <w:r w:rsidR="00E667F4" w:rsidRPr="00767271">
        <w:rPr>
          <w:rFonts w:ascii="Arial" w:hAnsi="Arial" w:cs="Arial"/>
          <w:sz w:val="22"/>
          <w:szCs w:val="22"/>
        </w:rPr>
        <w:t xml:space="preserve"> the right</w:t>
      </w:r>
      <w:r w:rsidRPr="00767271">
        <w:rPr>
          <w:rFonts w:ascii="Arial" w:hAnsi="Arial" w:cs="Arial"/>
          <w:sz w:val="22"/>
          <w:szCs w:val="22"/>
        </w:rPr>
        <w:t xml:space="preserve"> appeal to an Independent Appeal Panel for admission to the named grammar school(s)</w:t>
      </w:r>
      <w:r w:rsidR="00E667F4" w:rsidRPr="00767271">
        <w:rPr>
          <w:rFonts w:ascii="Arial" w:hAnsi="Arial" w:cs="Arial"/>
          <w:sz w:val="22"/>
          <w:szCs w:val="22"/>
        </w:rPr>
        <w:t xml:space="preserve"> once school places have been offered on </w:t>
      </w:r>
      <w:r w:rsidR="00DD00B1">
        <w:rPr>
          <w:rFonts w:ascii="Arial" w:hAnsi="Arial" w:cs="Arial"/>
          <w:sz w:val="22"/>
          <w:szCs w:val="22"/>
        </w:rPr>
        <w:t>Wednes</w:t>
      </w:r>
      <w:r w:rsidR="00EE1865">
        <w:rPr>
          <w:rFonts w:ascii="Arial" w:hAnsi="Arial" w:cs="Arial"/>
          <w:sz w:val="22"/>
          <w:szCs w:val="22"/>
        </w:rPr>
        <w:t xml:space="preserve">day </w:t>
      </w:r>
      <w:r w:rsidR="00E667F4" w:rsidRPr="00767271">
        <w:rPr>
          <w:rFonts w:ascii="Arial" w:hAnsi="Arial" w:cs="Arial"/>
          <w:sz w:val="22"/>
          <w:szCs w:val="22"/>
        </w:rPr>
        <w:t xml:space="preserve">1 March </w:t>
      </w:r>
      <w:proofErr w:type="gramStart"/>
      <w:r w:rsidR="00E667F4" w:rsidRPr="00767271">
        <w:rPr>
          <w:rFonts w:ascii="Arial" w:hAnsi="Arial" w:cs="Arial"/>
          <w:sz w:val="22"/>
          <w:szCs w:val="22"/>
        </w:rPr>
        <w:t>202</w:t>
      </w:r>
      <w:r w:rsidR="00886483">
        <w:rPr>
          <w:rFonts w:ascii="Arial" w:hAnsi="Arial" w:cs="Arial"/>
          <w:sz w:val="22"/>
          <w:szCs w:val="22"/>
        </w:rPr>
        <w:t>3</w:t>
      </w:r>
      <w:r w:rsidRPr="00767271">
        <w:rPr>
          <w:rFonts w:ascii="Arial" w:hAnsi="Arial" w:cs="Arial"/>
          <w:sz w:val="22"/>
          <w:szCs w:val="22"/>
        </w:rPr>
        <w:t>.</w:t>
      </w:r>
      <w:proofErr w:type="gramEnd"/>
    </w:p>
    <w:p w14:paraId="6D04B134" w14:textId="77777777" w:rsidR="00521486" w:rsidRDefault="00521486" w:rsidP="00521486"/>
    <w:p w14:paraId="680F07C2" w14:textId="77777777" w:rsidR="00521486" w:rsidRDefault="00521486" w:rsidP="00521486"/>
    <w:p w14:paraId="23A97EA9" w14:textId="77777777" w:rsidR="00521486" w:rsidRDefault="00521486" w:rsidP="00521486"/>
    <w:p w14:paraId="11FC185B" w14:textId="77777777" w:rsidR="00350AC6" w:rsidRDefault="00350AC6"/>
    <w:sectPr w:rsidR="00350AC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0FC0" w14:textId="77777777" w:rsidR="005D6FDC" w:rsidRDefault="005D6FDC" w:rsidP="003B3709">
      <w:r>
        <w:separator/>
      </w:r>
    </w:p>
  </w:endnote>
  <w:endnote w:type="continuationSeparator" w:id="0">
    <w:p w14:paraId="002D4D3B" w14:textId="77777777" w:rsidR="005D6FDC" w:rsidRDefault="005D6FDC" w:rsidP="003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FAE9" w14:textId="77777777" w:rsidR="005D6FDC" w:rsidRDefault="005D6FDC" w:rsidP="003B3709">
      <w:r>
        <w:separator/>
      </w:r>
    </w:p>
  </w:footnote>
  <w:footnote w:type="continuationSeparator" w:id="0">
    <w:p w14:paraId="6DFBB3DD" w14:textId="77777777" w:rsidR="005D6FDC" w:rsidRDefault="005D6FDC" w:rsidP="003B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86"/>
    <w:rsid w:val="00350AC6"/>
    <w:rsid w:val="003B3709"/>
    <w:rsid w:val="00521486"/>
    <w:rsid w:val="005340FE"/>
    <w:rsid w:val="005A664E"/>
    <w:rsid w:val="005D6FDC"/>
    <w:rsid w:val="00767271"/>
    <w:rsid w:val="008104D1"/>
    <w:rsid w:val="00886483"/>
    <w:rsid w:val="008B6B6C"/>
    <w:rsid w:val="009D7CD8"/>
    <w:rsid w:val="00A530DF"/>
    <w:rsid w:val="00A935FA"/>
    <w:rsid w:val="00B03840"/>
    <w:rsid w:val="00CC72CE"/>
    <w:rsid w:val="00CF4659"/>
    <w:rsid w:val="00DD00B1"/>
    <w:rsid w:val="00E43A11"/>
    <w:rsid w:val="00E667F4"/>
    <w:rsid w:val="00EA3FA6"/>
    <w:rsid w:val="00EE1865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75B6"/>
  <w15:chartTrackingRefBased/>
  <w15:docId w15:val="{304F3C8C-6358-4537-A23C-8A2C0AB5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Reay - CY EPA</dc:creator>
  <cp:keywords/>
  <dc:description/>
  <cp:lastModifiedBy>ESeccombe</cp:lastModifiedBy>
  <cp:revision>2</cp:revision>
  <cp:lastPrinted>2022-10-18T08:05:00Z</cp:lastPrinted>
  <dcterms:created xsi:type="dcterms:W3CDTF">2022-10-18T08:10:00Z</dcterms:created>
  <dcterms:modified xsi:type="dcterms:W3CDTF">2022-10-18T08:10:00Z</dcterms:modified>
</cp:coreProperties>
</file>